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2009" w14:textId="06CD67EB" w:rsidR="00133125" w:rsidRPr="003A5B3E" w:rsidRDefault="00012777">
      <w:pPr>
        <w:jc w:val="center"/>
        <w:rPr>
          <w:rFonts w:ascii="Calibri" w:eastAsia="Comic Sans MS" w:hAnsi="Calibri" w:cs="Calibri"/>
          <w:b/>
          <w:sz w:val="28"/>
          <w:szCs w:val="28"/>
          <w:lang w:val="pl-PL"/>
        </w:rPr>
      </w:pPr>
      <w:r w:rsidRPr="003A5B3E">
        <w:rPr>
          <w:rFonts w:ascii="Calibri" w:eastAsia="Comic Sans MS" w:hAnsi="Calibri" w:cs="Calibri"/>
          <w:b/>
          <w:sz w:val="28"/>
          <w:szCs w:val="28"/>
          <w:lang w:val="pl-PL"/>
        </w:rPr>
        <w:t>Szablon planu lekcji NGSS</w:t>
      </w:r>
    </w:p>
    <w:p w14:paraId="34D022C7" w14:textId="77777777" w:rsidR="00090482" w:rsidRPr="003A5B3E" w:rsidRDefault="00090482">
      <w:pPr>
        <w:rPr>
          <w:rFonts w:ascii="Calibri" w:eastAsia="Comic Sans MS" w:hAnsi="Calibri" w:cs="Calibri"/>
          <w:i/>
          <w:lang w:val="pl-PL"/>
        </w:rPr>
      </w:pPr>
      <w:bookmarkStart w:id="0" w:name="_heading=h.gh7aywuijq68" w:colFirst="0" w:colLast="0"/>
      <w:bookmarkEnd w:id="0"/>
    </w:p>
    <w:p w14:paraId="4806E05F" w14:textId="5E14B5A6" w:rsidR="00133125" w:rsidRPr="003A5B3E" w:rsidRDefault="00012777">
      <w:pPr>
        <w:rPr>
          <w:rFonts w:ascii="Calibri" w:eastAsia="Comic Sans MS" w:hAnsi="Calibri" w:cs="Calibri"/>
          <w:i/>
          <w:lang w:val="pl-PL"/>
        </w:rPr>
      </w:pPr>
      <w:r w:rsidRPr="003A5B3E">
        <w:rPr>
          <w:rFonts w:ascii="Calibri" w:eastAsia="Comic Sans MS" w:hAnsi="Calibri" w:cs="Calibri"/>
          <w:i/>
          <w:lang w:val="pl-PL"/>
        </w:rPr>
        <w:t>Uwagi dotyczące korzystania z tego szablonu: Tekst kursywą (italiką) zawiera wskazówki dotyczące zawartości odpowiedniej sekcji. Po wprowadzeniu swojego tekstu do szablonu, usuń te wskazówki i pozostaw w dokumencie tylko tekst swoich zajęć / lekcji.</w:t>
      </w:r>
    </w:p>
    <w:p w14:paraId="3C24DC48" w14:textId="77777777" w:rsidR="007079F3" w:rsidRPr="003A5B3E" w:rsidRDefault="007079F3">
      <w:pPr>
        <w:rPr>
          <w:rFonts w:ascii="Calibri" w:eastAsia="Comic Sans MS" w:hAnsi="Calibri" w:cs="Calibri"/>
          <w:b/>
          <w:lang w:val="pl-PL"/>
        </w:rPr>
      </w:pPr>
    </w:p>
    <w:tbl>
      <w:tblPr>
        <w:tblStyle w:val="a4"/>
        <w:tblW w:w="9918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dash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7251"/>
      </w:tblGrid>
      <w:tr w:rsidR="00133125" w:rsidRPr="003A5B3E" w14:paraId="2B14AF0A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DA73F4" w14:textId="76C036A2" w:rsidR="00133125" w:rsidRPr="003A5B3E" w:rsidRDefault="00012777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>Tytuł ćwiczenia / lekcji</w:t>
            </w: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ab/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9F3082" w14:textId="77777777" w:rsidR="00133125" w:rsidRPr="003A5B3E" w:rsidRDefault="0013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hanging="57"/>
              <w:rPr>
                <w:rFonts w:ascii="Calibri" w:eastAsia="Comic Sans MS" w:hAnsi="Calibri" w:cs="Calibri"/>
                <w:b/>
                <w:color w:val="000000"/>
                <w:lang w:val="pl-PL"/>
              </w:rPr>
            </w:pPr>
          </w:p>
        </w:tc>
      </w:tr>
      <w:tr w:rsidR="00133125" w:rsidRPr="003A5B3E" w14:paraId="1D6C0B40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4DE" w14:textId="0C0CBAD5" w:rsidR="00133125" w:rsidRPr="003A5B3E" w:rsidRDefault="00012777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Grupa docelowa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18AA" w14:textId="77777777" w:rsidR="00012777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 xml:space="preserve">Wiek dzieci / uczniów (lub poziom edukacji: przedszkolny, podstawowy); </w:t>
            </w:r>
          </w:p>
          <w:p w14:paraId="24C6F9EB" w14:textId="77777777" w:rsidR="00012777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Dodaj tutaj przydatne informacje o cechach uczniów, które mogą być istotne dla danego zajęcia, na przykład: dzieci uzdolnione, uczniowie w niekorzystnej sytuacji, uczniowie niezmotywowani, dzieci z traumą, dwujęzyczni, uchodźcy / migranci / mniejszości... itp.</w:t>
            </w:r>
          </w:p>
          <w:p w14:paraId="4D7BB217" w14:textId="006E73C8" w:rsidR="00133125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Czy wymagana jest jakaś wcześniejsza wiedza lub umiejętności (uczestników)?</w:t>
            </w:r>
          </w:p>
        </w:tc>
      </w:tr>
      <w:tr w:rsidR="00133125" w:rsidRPr="003A5B3E" w14:paraId="63570A00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697F" w14:textId="0779E233" w:rsidR="00133125" w:rsidRPr="003A5B3E" w:rsidRDefault="00012777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507" w14:textId="77777777" w:rsidR="00012777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Minuty / lekcje / sesje edukacyjne</w:t>
            </w:r>
          </w:p>
          <w:p w14:paraId="7B7D7803" w14:textId="77777777" w:rsidR="00012777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np. 40 min; 90 min; lub: 2 lekcje,</w:t>
            </w:r>
          </w:p>
          <w:p w14:paraId="6B52D234" w14:textId="0DCEC67F" w:rsidR="00D4715B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lub: 10-minutowa sesja na początku lekcji, lub: 30-minutowe sesje codziennie rano... itd</w:t>
            </w:r>
            <w:r w:rsidR="00D4715B" w:rsidRPr="003A5B3E">
              <w:rPr>
                <w:rFonts w:ascii="Calibri" w:eastAsia="Comic Sans MS" w:hAnsi="Calibri" w:cs="Calibri"/>
                <w:i/>
                <w:lang w:val="pl-PL"/>
              </w:rPr>
              <w:t>.</w:t>
            </w:r>
          </w:p>
        </w:tc>
      </w:tr>
      <w:tr w:rsidR="00C17B75" w:rsidRPr="003A5B3E" w14:paraId="1132EF84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9228" w14:textId="78017D61" w:rsidR="00C17B75" w:rsidRPr="003A5B3E" w:rsidRDefault="00012777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Środowisko uczenia się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7E53" w14:textId="77777777" w:rsidR="00012777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Wewnątrz / na zewnątrz lub inne</w:t>
            </w:r>
          </w:p>
          <w:p w14:paraId="0ABD09F0" w14:textId="29F0EBCD" w:rsidR="00C17B75" w:rsidRPr="003A5B3E" w:rsidRDefault="00012777" w:rsidP="00012777">
            <w:pPr>
              <w:ind w:left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Opisz krótko cechy środowiska, które są ważne (lub użyteczne) dla tych zajęć / lekcji, włączając w to specjalne aranżacje sali [lekcyjnej] lub inne.</w:t>
            </w:r>
          </w:p>
        </w:tc>
      </w:tr>
      <w:tr w:rsidR="00133125" w:rsidRPr="003A5B3E" w14:paraId="6CCD113F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9E9C" w14:textId="7DC04502" w:rsidR="00133125" w:rsidRPr="003A5B3E" w:rsidRDefault="006D4DD4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5.</w:t>
            </w: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ab/>
              <w:t>Kompetencje STEAM i SEL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7CE" w14:textId="7C20E81E" w:rsidR="00F621F3" w:rsidRPr="003A5B3E" w:rsidRDefault="00000000" w:rsidP="00297D47">
            <w:pPr>
              <w:tabs>
                <w:tab w:val="left" w:pos="347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16661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EC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8B580C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Wiedza o świecie przyrody</w:t>
            </w:r>
            <w:r w:rsidR="008B580C" w:rsidRPr="003A5B3E">
              <w:rPr>
                <w:rFonts w:ascii="Calibri" w:eastAsia="Comic Sans MS" w:hAnsi="Calibri" w:cs="Calibri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13122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EC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A5DEC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Język matematyczny i naukowy</w:t>
            </w:r>
          </w:p>
          <w:p w14:paraId="5538724B" w14:textId="1E33B778" w:rsidR="000328A6" w:rsidRPr="003A5B3E" w:rsidRDefault="00000000" w:rsidP="00977A14">
            <w:pPr>
              <w:tabs>
                <w:tab w:val="left" w:pos="347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20264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8A6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0328A6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color w:val="000000"/>
                <w:lang w:val="pl-PL"/>
              </w:rPr>
              <w:t>Umiejętność liczenia</w:t>
            </w:r>
            <w:r w:rsidR="000328A6" w:rsidRPr="003A5B3E">
              <w:rPr>
                <w:rFonts w:ascii="Calibri" w:eastAsia="Comic Sans MS" w:hAnsi="Calibri" w:cs="Calibri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-187646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8A6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0328A6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>Myślenie przestrzenne</w:t>
            </w:r>
          </w:p>
          <w:p w14:paraId="584B70F3" w14:textId="4BAD5F80" w:rsidR="00443707" w:rsidRPr="003A5B3E" w:rsidRDefault="00000000" w:rsidP="00977A14">
            <w:pPr>
              <w:tabs>
                <w:tab w:val="left" w:pos="347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5448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707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43707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>Podstawowe pojęcia naukowe</w:t>
            </w:r>
            <w:r w:rsidR="00443707" w:rsidRPr="003A5B3E">
              <w:rPr>
                <w:rFonts w:ascii="Calibri" w:eastAsia="Comic Sans MS" w:hAnsi="Calibri" w:cs="Calibri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52822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707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43707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color w:val="000000"/>
                <w:lang w:val="pl-PL"/>
              </w:rPr>
              <w:t>Myślenie obliczeniowe</w:t>
            </w:r>
          </w:p>
          <w:p w14:paraId="6138FCE2" w14:textId="4AFDF460" w:rsidR="00901762" w:rsidRPr="003A5B3E" w:rsidRDefault="00000000" w:rsidP="00977A14">
            <w:pPr>
              <w:tabs>
                <w:tab w:val="left" w:pos="347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17115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62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901762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color w:val="000000"/>
                <w:lang w:val="pl-PL"/>
              </w:rPr>
              <w:t>Obserwacja</w:t>
            </w:r>
            <w:r w:rsidR="00901762" w:rsidRPr="003A5B3E">
              <w:rPr>
                <w:rFonts w:ascii="Calibri" w:eastAsia="Comic Sans MS" w:hAnsi="Calibri" w:cs="Calibri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32547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62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901762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color w:val="000000"/>
                <w:lang w:val="pl-PL"/>
              </w:rPr>
              <w:t>Modele matematyczne</w:t>
            </w:r>
          </w:p>
          <w:p w14:paraId="624A4570" w14:textId="189B207D" w:rsidR="00AC7FE1" w:rsidRPr="003A5B3E" w:rsidRDefault="00000000" w:rsidP="00977A14">
            <w:pPr>
              <w:tabs>
                <w:tab w:val="left" w:pos="347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-165467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1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AC7FE1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>Eksperymentowanie</w:t>
            </w:r>
            <w:r w:rsidR="00AC7FE1" w:rsidRPr="003A5B3E">
              <w:rPr>
                <w:rFonts w:ascii="Calibri" w:eastAsia="Comic Sans MS" w:hAnsi="Calibri" w:cs="Calibri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182654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FE1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AC7FE1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>Umiejętności techniczne</w:t>
            </w:r>
          </w:p>
          <w:p w14:paraId="5656C3A3" w14:textId="6C2BA788" w:rsidR="00133125" w:rsidRPr="003A5B3E" w:rsidRDefault="00000000" w:rsidP="00977A14">
            <w:pPr>
              <w:tabs>
                <w:tab w:val="left" w:pos="348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-2138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EC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8B580C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>Komunikacja</w:t>
            </w:r>
            <w:r w:rsidR="008B580C" w:rsidRPr="003A5B3E">
              <w:rPr>
                <w:rFonts w:ascii="Calibri" w:eastAsia="Comic Sans MS" w:hAnsi="Calibri" w:cs="Calibri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-3984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EC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A5DEC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lang w:val="pl-PL"/>
              </w:rPr>
              <w:t xml:space="preserve">Umiejętność posługiwania się </w:t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lang w:val="pl-PL"/>
              </w:rPr>
              <w:t>technologią cyfrową</w:t>
            </w:r>
          </w:p>
          <w:p w14:paraId="3B8F0CCB" w14:textId="60B8DA2F" w:rsidR="00271AF5" w:rsidRPr="003A5B3E" w:rsidRDefault="00000000" w:rsidP="00977A14">
            <w:pPr>
              <w:tabs>
                <w:tab w:val="left" w:pos="348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-21228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AF5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271AF5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color w:val="000000"/>
                <w:lang w:val="pl-PL"/>
              </w:rPr>
              <w:t>Zadawanie sensownych pytań</w:t>
            </w:r>
            <w:r w:rsidR="00271AF5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-7020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AF5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271AF5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 xml:space="preserve">Umiejętność zarządzania </w:t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012777" w:rsidRPr="003A5B3E">
              <w:rPr>
                <w:rFonts w:ascii="Calibri" w:eastAsia="Comic Sans MS" w:hAnsi="Calibri" w:cs="Calibri"/>
                <w:lang w:val="pl-PL"/>
              </w:rPr>
              <w:t>informacjami</w:t>
            </w:r>
          </w:p>
          <w:p w14:paraId="572DD5B3" w14:textId="4B09FD07" w:rsidR="00271AF5" w:rsidRPr="003A5B3E" w:rsidRDefault="00000000" w:rsidP="00977A14">
            <w:pPr>
              <w:tabs>
                <w:tab w:val="left" w:pos="348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lang w:val="pl-PL"/>
                </w:rPr>
                <w:id w:val="-77116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AF5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271AF5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3A5B3E" w:rsidRPr="003A5B3E">
              <w:rPr>
                <w:rFonts w:ascii="Calibri" w:eastAsia="Comic Sans MS" w:hAnsi="Calibri" w:cs="Calibri"/>
                <w:color w:val="000000"/>
                <w:lang w:val="pl-PL"/>
              </w:rPr>
              <w:t>Rozwiązywanie problemów</w:t>
            </w:r>
            <w:r w:rsidR="00271AF5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lang w:val="pl-PL"/>
                </w:rPr>
                <w:id w:val="-193365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AF5" w:rsidRPr="003A5B3E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271AF5" w:rsidRPr="003A5B3E">
              <w:rPr>
                <w:rFonts w:ascii="Calibri" w:eastAsia="Comic Sans MS" w:hAnsi="Calibri" w:cs="Calibri"/>
                <w:lang w:val="pl-PL"/>
              </w:rPr>
              <w:tab/>
            </w:r>
            <w:r w:rsidR="003A5B3E" w:rsidRPr="003A5B3E">
              <w:rPr>
                <w:rFonts w:ascii="Calibri" w:eastAsia="Comic Sans MS" w:hAnsi="Calibri" w:cs="Calibri"/>
                <w:color w:val="000000"/>
                <w:lang w:val="pl-PL"/>
              </w:rPr>
              <w:t xml:space="preserve">Wyciąganie umotywowanych </w:t>
            </w:r>
            <w:r w:rsidR="003A5B3E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3A5B3E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3A5B3E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  <w:t>wniosków</w:t>
            </w:r>
          </w:p>
          <w:p w14:paraId="7D136439" w14:textId="382800CC" w:rsidR="004A5DEC" w:rsidRPr="003A5B3E" w:rsidRDefault="00000000" w:rsidP="00977A14">
            <w:pPr>
              <w:tabs>
                <w:tab w:val="left" w:pos="360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-18031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EC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8B580C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Myślenie kreatywne</w:t>
            </w:r>
            <w:r w:rsidR="008B580C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8610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EC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4A5DEC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 xml:space="preserve">Odpowiedzialne podejmowanie </w:t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  <w:t>decyzji</w:t>
            </w:r>
          </w:p>
          <w:p w14:paraId="3DE0499A" w14:textId="27E541A5" w:rsidR="004C236A" w:rsidRPr="003A5B3E" w:rsidRDefault="00000000" w:rsidP="00977A14">
            <w:pPr>
              <w:tabs>
                <w:tab w:val="left" w:pos="360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-15072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36A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4C236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Komunikacja</w:t>
            </w:r>
            <w:r w:rsidR="004C236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19751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36A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4C236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Pewność siebie i asertywność</w:t>
            </w:r>
          </w:p>
          <w:p w14:paraId="65C13C50" w14:textId="6B89B65A" w:rsidR="004C236A" w:rsidRPr="003A5B3E" w:rsidRDefault="00000000" w:rsidP="00977A14">
            <w:pPr>
              <w:tabs>
                <w:tab w:val="left" w:pos="360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-99395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36A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4C236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Współpraca</w:t>
            </w:r>
            <w:r w:rsidR="004C236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20216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36A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4C236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Uczciwość</w:t>
            </w:r>
          </w:p>
          <w:p w14:paraId="58890712" w14:textId="52665823" w:rsidR="00CE3A9D" w:rsidRPr="003A5B3E" w:rsidRDefault="00000000" w:rsidP="00977A14">
            <w:pPr>
              <w:tabs>
                <w:tab w:val="left" w:pos="360"/>
                <w:tab w:val="left" w:pos="3432"/>
                <w:tab w:val="left" w:pos="3857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19361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9D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CE3A9D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Ciekawość</w:t>
            </w:r>
            <w:r w:rsidR="00CE3A9D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-9646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A9D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CE3A9D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4DD4" w:rsidRPr="003A5B3E">
              <w:rPr>
                <w:rFonts w:ascii="Calibri" w:eastAsia="Comic Sans MS" w:hAnsi="Calibri" w:cs="Calibri"/>
                <w:color w:val="000000"/>
                <w:lang w:val="pl-PL"/>
              </w:rPr>
              <w:t>Empatia</w:t>
            </w:r>
          </w:p>
          <w:p w14:paraId="537C90D5" w14:textId="05573185" w:rsidR="001F653F" w:rsidRPr="003A5B3E" w:rsidRDefault="001F653F" w:rsidP="00641C6F">
            <w:pPr>
              <w:tabs>
                <w:tab w:val="left" w:pos="360"/>
                <w:tab w:val="left" w:pos="3324"/>
                <w:tab w:val="left" w:pos="3744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</w:p>
        </w:tc>
      </w:tr>
      <w:tr w:rsidR="00133125" w:rsidRPr="003A5B3E" w14:paraId="5CFE3002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7DDF" w14:textId="5B26E4DB" w:rsidR="00133125" w:rsidRPr="003A5B3E" w:rsidRDefault="006D4DD4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Oczekiwane efekty uczenia się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5D51" w14:textId="63F6CA2C" w:rsidR="00117808" w:rsidRPr="003A5B3E" w:rsidRDefault="006D4DD4" w:rsidP="0064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Czego dzieci / uczniowie mają się nauczyć / rozwinąć dzięki tym zajęciom / lekcji?</w:t>
            </w:r>
          </w:p>
          <w:p w14:paraId="0DB6F64B" w14:textId="77777777" w:rsidR="006D4DD4" w:rsidRPr="003A5B3E" w:rsidRDefault="006D4DD4" w:rsidP="0064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rFonts w:ascii="Calibri" w:eastAsia="Comic Sans MS" w:hAnsi="Calibri" w:cs="Calibri"/>
                <w:lang w:val="pl-PL"/>
              </w:rPr>
            </w:pPr>
          </w:p>
          <w:p w14:paraId="43B8A1B6" w14:textId="47793920" w:rsidR="00133125" w:rsidRPr="003A5B3E" w:rsidRDefault="00636873" w:rsidP="00641C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omic Sans MS" w:hAnsi="Calibri" w:cs="Calibri"/>
                <w:lang w:val="pl-PL"/>
              </w:rPr>
            </w:pPr>
            <w:r w:rsidRPr="003A5B3E">
              <w:rPr>
                <w:rFonts w:ascii="Calibri" w:eastAsia="Comic Sans MS" w:hAnsi="Calibri" w:cs="Calibri"/>
                <w:lang w:val="pl-PL"/>
              </w:rPr>
              <w:t>…….</w:t>
            </w:r>
          </w:p>
          <w:p w14:paraId="1D20AAD2" w14:textId="77777777" w:rsidR="00133125" w:rsidRPr="003A5B3E" w:rsidRDefault="00950172" w:rsidP="00641C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omic Sans MS" w:hAnsi="Calibri" w:cs="Calibri"/>
                <w:lang w:val="pl-PL"/>
              </w:rPr>
            </w:pPr>
            <w:r w:rsidRPr="003A5B3E">
              <w:rPr>
                <w:rFonts w:ascii="Calibri" w:eastAsia="Comic Sans MS" w:hAnsi="Calibri" w:cs="Calibri"/>
                <w:lang w:val="pl-PL"/>
              </w:rPr>
              <w:t>…….</w:t>
            </w:r>
          </w:p>
          <w:p w14:paraId="51190BB8" w14:textId="77777777" w:rsidR="00384C21" w:rsidRPr="003A5B3E" w:rsidRDefault="00384C21" w:rsidP="00641C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omic Sans MS" w:hAnsi="Calibri" w:cs="Calibri"/>
                <w:lang w:val="pl-PL"/>
              </w:rPr>
            </w:pPr>
            <w:r w:rsidRPr="003A5B3E">
              <w:rPr>
                <w:rFonts w:ascii="Calibri" w:eastAsia="Comic Sans MS" w:hAnsi="Calibri" w:cs="Calibri"/>
                <w:lang w:val="pl-PL"/>
              </w:rPr>
              <w:lastRenderedPageBreak/>
              <w:t>…….</w:t>
            </w:r>
          </w:p>
          <w:p w14:paraId="0945FCC1" w14:textId="77777777" w:rsidR="00133125" w:rsidRPr="003A5B3E" w:rsidRDefault="00133125" w:rsidP="0064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rFonts w:ascii="Calibri" w:eastAsia="Comic Sans MS" w:hAnsi="Calibri" w:cs="Calibri"/>
                <w:lang w:val="pl-PL"/>
              </w:rPr>
            </w:pPr>
          </w:p>
        </w:tc>
      </w:tr>
      <w:tr w:rsidR="00133125" w:rsidRPr="003A5B3E" w14:paraId="7D3D8982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A9E6" w14:textId="68B16F0D" w:rsidR="00133125" w:rsidRPr="003A5B3E" w:rsidRDefault="006D4DD4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lastRenderedPageBreak/>
              <w:t>Przedmioty i tematy objęte programem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498" w14:textId="77777777" w:rsidR="006D4DD4" w:rsidRPr="003A5B3E" w:rsidRDefault="006D4DD4" w:rsidP="006D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Obszary tematyczne objęte działaniem / lekcją;</w:t>
            </w:r>
          </w:p>
          <w:p w14:paraId="6276A8FB" w14:textId="0876EEA8" w:rsidR="00133125" w:rsidRPr="003A5B3E" w:rsidRDefault="006D4DD4" w:rsidP="006D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omic Sans MS" w:hAnsi="Calibri" w:cs="Calibri"/>
                <w:color w:val="FF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Powiązania interdyscyplinarne</w:t>
            </w:r>
          </w:p>
        </w:tc>
      </w:tr>
      <w:tr w:rsidR="00133125" w:rsidRPr="003A5B3E" w14:paraId="2A3AB088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48BF" w14:textId="3154B82D" w:rsidR="00133125" w:rsidRPr="003A5B3E" w:rsidRDefault="006D69B3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Metodologie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7D9C" w14:textId="6AF00F65" w:rsidR="00147A3A" w:rsidRPr="003A5B3E" w:rsidRDefault="00000000" w:rsidP="00641C6F">
            <w:pPr>
              <w:tabs>
                <w:tab w:val="left" w:pos="360"/>
                <w:tab w:val="left" w:pos="3324"/>
                <w:tab w:val="left" w:pos="3744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-35519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E33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266E33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69B3" w:rsidRPr="003A5B3E">
              <w:rPr>
                <w:rFonts w:ascii="Calibri" w:eastAsia="Comic Sans MS" w:hAnsi="Calibri" w:cs="Calibri"/>
                <w:lang w:val="pl-PL"/>
              </w:rPr>
              <w:t>Myślenie projektowe</w:t>
            </w:r>
          </w:p>
          <w:p w14:paraId="4078539C" w14:textId="24BC0358" w:rsidR="00266E33" w:rsidRPr="003A5B3E" w:rsidRDefault="00000000" w:rsidP="00641C6F">
            <w:pPr>
              <w:tabs>
                <w:tab w:val="left" w:pos="360"/>
                <w:tab w:val="left" w:pos="3324"/>
                <w:tab w:val="left" w:pos="3744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8477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E33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E634E0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69B3" w:rsidRPr="003A5B3E">
              <w:rPr>
                <w:rFonts w:ascii="Calibri" w:eastAsia="Comic Sans MS" w:hAnsi="Calibri" w:cs="Calibri"/>
                <w:lang w:val="pl-PL"/>
              </w:rPr>
              <w:t>Uczenie się przez dociekanie</w:t>
            </w:r>
          </w:p>
          <w:p w14:paraId="1A15A115" w14:textId="4154023B" w:rsidR="00147A3A" w:rsidRPr="003A5B3E" w:rsidRDefault="00000000" w:rsidP="00641C6F">
            <w:pPr>
              <w:tabs>
                <w:tab w:val="left" w:pos="360"/>
                <w:tab w:val="left" w:pos="3324"/>
                <w:tab w:val="left" w:pos="3744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208071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A3A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147A3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69B3" w:rsidRPr="003A5B3E">
              <w:rPr>
                <w:rFonts w:ascii="Calibri" w:eastAsia="Comic Sans MS" w:hAnsi="Calibri" w:cs="Calibri"/>
                <w:color w:val="000000"/>
                <w:lang w:val="pl-PL"/>
              </w:rPr>
              <w:t>U</w:t>
            </w:r>
            <w:r w:rsidR="006D69B3" w:rsidRPr="003A5B3E">
              <w:rPr>
                <w:rFonts w:ascii="Calibri" w:eastAsia="Comic Sans MS" w:hAnsi="Calibri" w:cs="Calibri"/>
                <w:lang w:val="pl-PL"/>
              </w:rPr>
              <w:t>czenie się oparte na rozwiązywaniu problemów</w:t>
            </w:r>
          </w:p>
          <w:p w14:paraId="7F12C14A" w14:textId="653191A1" w:rsidR="00B12223" w:rsidRPr="003A5B3E" w:rsidRDefault="00000000" w:rsidP="00641C6F">
            <w:pPr>
              <w:tabs>
                <w:tab w:val="left" w:pos="360"/>
                <w:tab w:val="left" w:pos="3324"/>
                <w:tab w:val="left" w:pos="3744"/>
                <w:tab w:val="left" w:pos="6521"/>
              </w:tabs>
              <w:rPr>
                <w:rFonts w:ascii="Calibri" w:eastAsia="Comic Sans MS" w:hAnsi="Calibri" w:cs="Calibri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20759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223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B12223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C757B" w:rsidRPr="003A5B3E">
              <w:rPr>
                <w:rFonts w:ascii="Calibri" w:eastAsia="Comic Sans MS" w:hAnsi="Calibri" w:cs="Calibri"/>
                <w:lang w:val="pl-PL"/>
              </w:rPr>
              <w:t>SCAMPER</w:t>
            </w:r>
          </w:p>
          <w:p w14:paraId="75D31B24" w14:textId="0158425E" w:rsidR="00133125" w:rsidRPr="003A5B3E" w:rsidRDefault="00000000" w:rsidP="00641C6F">
            <w:pPr>
              <w:tabs>
                <w:tab w:val="left" w:pos="360"/>
                <w:tab w:val="left" w:pos="3324"/>
                <w:tab w:val="left" w:pos="3744"/>
                <w:tab w:val="left" w:pos="6521"/>
              </w:tabs>
              <w:rPr>
                <w:rFonts w:ascii="Calibri" w:eastAsia="Comic Sans MS" w:hAnsi="Calibri" w:cs="Calibri"/>
                <w:color w:val="000000"/>
                <w:lang w:val="pl-PL"/>
              </w:rPr>
            </w:pPr>
            <w:sdt>
              <w:sdtPr>
                <w:rPr>
                  <w:rFonts w:ascii="Calibri" w:eastAsia="Comic Sans MS" w:hAnsi="Calibri" w:cs="Calibri"/>
                  <w:color w:val="000000"/>
                  <w:lang w:val="pl-PL"/>
                </w:rPr>
                <w:id w:val="20689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A3A" w:rsidRPr="003A5B3E">
                  <w:rPr>
                    <w:rFonts w:ascii="Segoe UI Symbol" w:eastAsia="MS Gothic" w:hAnsi="Segoe UI Symbol" w:cs="Segoe UI Symbol"/>
                    <w:color w:val="000000"/>
                    <w:lang w:val="pl-PL"/>
                  </w:rPr>
                  <w:t>☐</w:t>
                </w:r>
              </w:sdtContent>
            </w:sdt>
            <w:r w:rsidR="00147A3A" w:rsidRPr="003A5B3E">
              <w:rPr>
                <w:rFonts w:ascii="Calibri" w:eastAsia="Comic Sans MS" w:hAnsi="Calibri" w:cs="Calibri"/>
                <w:color w:val="000000"/>
                <w:lang w:val="pl-PL"/>
              </w:rPr>
              <w:tab/>
            </w:r>
            <w:r w:rsidR="006D69B3" w:rsidRPr="003A5B3E">
              <w:rPr>
                <w:rFonts w:ascii="Calibri" w:eastAsia="Comic Sans MS" w:hAnsi="Calibri" w:cs="Calibri"/>
                <w:lang w:val="pl-PL"/>
              </w:rPr>
              <w:t>3-stopniowa lekcja Montessori</w:t>
            </w:r>
          </w:p>
          <w:p w14:paraId="3EC5181C" w14:textId="2C3ECC58" w:rsidR="00133125" w:rsidRPr="003A5B3E" w:rsidRDefault="00133125" w:rsidP="00641C6F">
            <w:pPr>
              <w:rPr>
                <w:rFonts w:ascii="Calibri" w:eastAsia="Comic Sans MS" w:hAnsi="Calibri" w:cs="Calibri"/>
                <w:lang w:val="pl-PL"/>
              </w:rPr>
            </w:pPr>
          </w:p>
        </w:tc>
      </w:tr>
      <w:tr w:rsidR="004B67B7" w:rsidRPr="003A5B3E" w14:paraId="65F7FDE7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F88A" w14:textId="1A03C5CD" w:rsidR="004B67B7" w:rsidRPr="003A5B3E" w:rsidRDefault="006D69B3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Narzędzia / Materiały / Zasoby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C979" w14:textId="28E66262" w:rsidR="006D69B3" w:rsidRPr="003A5B3E" w:rsidRDefault="006D69B3" w:rsidP="006D69B3">
            <w:pP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 xml:space="preserve">Opis lub lista potrzebnych materiałów i zasobów (materiały: papier, nożyczki, materiały piśmiennicze itp. sprzęt, źródła online </w:t>
            </w:r>
            <w:r w:rsidR="003A5B3E" w:rsidRPr="003A5B3E">
              <w:rPr>
                <w:rFonts w:ascii="Calibri" w:eastAsia="Comic Sans MS" w:hAnsi="Calibri" w:cs="Calibri"/>
                <w:i/>
                <w:lang w:val="pl-PL"/>
              </w:rPr>
              <w:t>itp.</w:t>
            </w:r>
            <w:r w:rsidRPr="003A5B3E">
              <w:rPr>
                <w:rFonts w:ascii="Calibri" w:eastAsia="Comic Sans MS" w:hAnsi="Calibri" w:cs="Calibri"/>
                <w:i/>
                <w:lang w:val="pl-PL"/>
              </w:rPr>
              <w:t>;)</w:t>
            </w:r>
          </w:p>
          <w:p w14:paraId="5C8BDE54" w14:textId="77777777" w:rsidR="006D69B3" w:rsidRPr="003A5B3E" w:rsidRDefault="006D69B3" w:rsidP="006D69B3">
            <w:pP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URL do zasobów online;</w:t>
            </w:r>
          </w:p>
          <w:p w14:paraId="59607F14" w14:textId="7CDD1F45" w:rsidR="008E596B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hanging="57"/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 xml:space="preserve">Wszelkie wymagania wobec umiejętności nauczycieli </w:t>
            </w:r>
            <w:r w:rsidR="0084262A" w:rsidRPr="003A5B3E">
              <w:rPr>
                <w:rFonts w:ascii="Calibri" w:eastAsia="Comic Sans MS" w:hAnsi="Calibri" w:cs="Calibri"/>
                <w:i/>
                <w:lang w:val="pl-PL"/>
              </w:rPr>
              <w:t xml:space="preserve"> </w:t>
            </w:r>
          </w:p>
        </w:tc>
      </w:tr>
      <w:tr w:rsidR="004B67B7" w:rsidRPr="003A5B3E" w14:paraId="51230F08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348E" w14:textId="18D92DC1" w:rsidR="004B67B7" w:rsidRPr="003A5B3E" w:rsidRDefault="006D69B3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>Szczegółowy opis czynności / sekwencji jednostek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F3C9" w14:textId="77777777" w:rsidR="006D69B3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Szczegółowy opis czynności / sekwencji jednostek krok po kroku, w tym konkretnych działań wspierających doświadczenie uczenia się;</w:t>
            </w:r>
          </w:p>
          <w:p w14:paraId="62614F84" w14:textId="77777777" w:rsidR="006D69B3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Dodaj czas trwania kroków / etapów, jeśli jest to ważne dla realizacji;</w:t>
            </w:r>
          </w:p>
          <w:p w14:paraId="203FF83D" w14:textId="4A347190" w:rsidR="006D3596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Dołącz zdjęcia, schematy lub inne ilustracje wraz z tekstem, jeśli jest to przydatne do realizacji.</w:t>
            </w:r>
          </w:p>
        </w:tc>
      </w:tr>
      <w:tr w:rsidR="003713A2" w:rsidRPr="003A5B3E" w14:paraId="1491B6F3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E142" w14:textId="04D40D82" w:rsidR="003713A2" w:rsidRPr="003A5B3E" w:rsidRDefault="006D69B3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>Integracja SZTUKI (ART)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8C93" w14:textId="2AA12F1D" w:rsidR="003713A2" w:rsidRPr="003A5B3E" w:rsidRDefault="006D69B3" w:rsidP="0037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lang w:val="pl-PL"/>
              </w:rPr>
              <w:t>Wszelkie istotne uwagi dotyczące integracji SZTUKI, nie ujęte w szczegółowym opisie powyżej</w:t>
            </w:r>
          </w:p>
        </w:tc>
      </w:tr>
      <w:tr w:rsidR="003713A2" w:rsidRPr="003A5B3E" w14:paraId="53650761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5B0B" w14:textId="1713532E" w:rsidR="003713A2" w:rsidRPr="003A5B3E" w:rsidRDefault="006D69B3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Aspekty i adaptacje specyficzne dla płci lub strategie włączania studentów w niekorzystnej sytuacji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6BE" w14:textId="686D98BC" w:rsidR="003713A2" w:rsidRPr="003A5B3E" w:rsidRDefault="006D69B3" w:rsidP="00043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Aspekty i adaptacje specyficzne dla płci lub strategie włączania studentów w niekorzystnej sytuacji - o ile nie zostały ujęte w szczegółowym opisie.</w:t>
            </w:r>
          </w:p>
        </w:tc>
      </w:tr>
      <w:tr w:rsidR="00B72297" w:rsidRPr="003A5B3E" w14:paraId="135517FA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FAD3" w14:textId="2B395CF5" w:rsidR="00B72297" w:rsidRPr="003A5B3E" w:rsidRDefault="006D69B3" w:rsidP="00B722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Arial" w:hAnsi="Calibri" w:cs="Calibri"/>
                <w:b/>
                <w:color w:val="000000"/>
                <w:sz w:val="22"/>
                <w:szCs w:val="22"/>
                <w:lang w:val="pl-PL"/>
              </w:rPr>
              <w:t>Informacja zwrotna i ocena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0911" w14:textId="77777777" w:rsidR="006D69B3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Jak oceniasz, czy efekty uczenia się zostały osiągnięte przez dzieci/uczniów?</w:t>
            </w:r>
          </w:p>
          <w:p w14:paraId="5AFD743E" w14:textId="77777777" w:rsidR="006D69B3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Podziel się zalecanymi działaniami w celu uzyskania informacji zwrotnej od dzieci/uczniów;</w:t>
            </w:r>
          </w:p>
          <w:p w14:paraId="32B6367D" w14:textId="486148A9" w:rsidR="00EE4331" w:rsidRPr="003A5B3E" w:rsidRDefault="006D69B3" w:rsidP="006D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Zalecane działania mające na celu przekazanie informacji zwrotnej dzieciom/uczniom (ocena uczenia się)</w:t>
            </w:r>
          </w:p>
        </w:tc>
      </w:tr>
      <w:tr w:rsidR="003713A2" w:rsidRPr="003A5B3E" w14:paraId="10E9298F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04B4" w14:textId="2F86A027" w:rsidR="003713A2" w:rsidRPr="003A5B3E" w:rsidRDefault="006D69B3" w:rsidP="00A805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57" w:hanging="357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  <w:lang w:val="pl-PL"/>
              </w:rPr>
              <w:t>Ewaluacja (na potrzeby oceniania)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5FE1" w14:textId="48456A51" w:rsidR="00333FEE" w:rsidRPr="003A5B3E" w:rsidRDefault="006D69B3" w:rsidP="0082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Podziel się metodami i narzędziami, które pomagają mierzyć uczenie się i rozumienie materiału przez dzieci / uczniów na potrzeby oceniania i raportowania (jeśli dotyczy)</w:t>
            </w:r>
          </w:p>
        </w:tc>
      </w:tr>
      <w:tr w:rsidR="00AC13AB" w:rsidRPr="003A5B3E" w14:paraId="1B56F2D6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FFCC" w14:textId="7D88EA82" w:rsidR="00AC13AB" w:rsidRPr="003A5B3E" w:rsidRDefault="006D69B3" w:rsidP="00AC13AB">
            <w:pPr>
              <w:pStyle w:val="NormalnyWeb"/>
              <w:numPr>
                <w:ilvl w:val="0"/>
                <w:numId w:val="2"/>
              </w:numPr>
              <w:spacing w:before="54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Czy zostały one wdrożone/przetestowane czy nie?</w:t>
            </w:r>
            <w:r w:rsidR="00AC13AB"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  <w:p w14:paraId="49C7CAB8" w14:textId="5DAA75D2" w:rsidR="00AC13AB" w:rsidRPr="003A5B3E" w:rsidRDefault="006D69B3" w:rsidP="00AC13AB">
            <w:pPr>
              <w:pStyle w:val="NormalnyWeb"/>
              <w:spacing w:before="54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 xml:space="preserve">Jeśli tak, proszę wyjaśnić proces (czas trwania wdrożenia, oceny, proces) 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C12" w14:textId="77777777" w:rsidR="00AC13AB" w:rsidRPr="003A5B3E" w:rsidRDefault="00AC13AB" w:rsidP="00AC13AB">
            <w:pPr>
              <w:pStyle w:val="NormalnyWeb"/>
              <w:spacing w:before="54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pl-PL"/>
              </w:rPr>
            </w:pPr>
          </w:p>
          <w:p w14:paraId="10B8C47F" w14:textId="0B4AB1E8" w:rsidR="00AC13AB" w:rsidRPr="003A5B3E" w:rsidRDefault="006D69B3" w:rsidP="00AC13AB">
            <w:pPr>
              <w:pStyle w:val="NormalnyWeb"/>
              <w:spacing w:before="54" w:beforeAutospacing="0" w:after="0" w:afterAutospacing="0"/>
              <w:textAlignment w:val="baseline"/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hAnsi="Calibri" w:cs="Calibri"/>
                <w:i/>
                <w:iCs/>
                <w:color w:val="000000"/>
                <w:lang w:val="pl-PL"/>
              </w:rPr>
              <w:t>max. 1000 znaków</w:t>
            </w:r>
          </w:p>
        </w:tc>
      </w:tr>
      <w:tr w:rsidR="00AC13AB" w:rsidRPr="003A5B3E" w14:paraId="67B25254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A63" w14:textId="5A2D692E" w:rsidR="00AC13AB" w:rsidRPr="003A5B3E" w:rsidRDefault="00AE5834" w:rsidP="00AC13AB">
            <w:pPr>
              <w:pStyle w:val="NormalnyWeb"/>
              <w:numPr>
                <w:ilvl w:val="0"/>
                <w:numId w:val="2"/>
              </w:numPr>
              <w:spacing w:before="54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16.</w:t>
            </w:r>
            <w:r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ab/>
              <w:t xml:space="preserve">Jeśli tak, czy napiszesz swoją refleksję/ocenę? (ograniczenia dotyczące terminów, </w:t>
            </w:r>
            <w:r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 xml:space="preserve">dopasowania do celów </w:t>
            </w:r>
            <w:r w:rsidR="003A5B3E" w:rsidRPr="003A5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itp.)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45BF" w14:textId="1A9C42F8" w:rsidR="00AC13AB" w:rsidRPr="003A5B3E" w:rsidRDefault="006D69B3" w:rsidP="00AC13AB">
            <w:pPr>
              <w:pStyle w:val="NormalnyWeb"/>
              <w:spacing w:before="54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00"/>
                <w:lang w:val="pl-PL"/>
              </w:rPr>
            </w:pPr>
            <w:r w:rsidRPr="003A5B3E">
              <w:rPr>
                <w:rFonts w:ascii="Calibri" w:hAnsi="Calibri" w:cs="Calibri"/>
                <w:i/>
                <w:iCs/>
                <w:color w:val="000000"/>
                <w:lang w:val="pl-PL"/>
              </w:rPr>
              <w:lastRenderedPageBreak/>
              <w:t>max. 1000 znaków</w:t>
            </w:r>
          </w:p>
        </w:tc>
      </w:tr>
      <w:tr w:rsidR="00AC13AB" w:rsidRPr="003A5B3E" w14:paraId="4441FB44" w14:textId="77777777" w:rsidTr="00AC13AB">
        <w:trPr>
          <w:trHeight w:val="5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1F3A" w14:textId="7F2B2222" w:rsidR="00AC13AB" w:rsidRPr="003A5B3E" w:rsidRDefault="003A5B3E" w:rsidP="00AC13AB">
            <w:pPr>
              <w:pStyle w:val="Akapitzlist"/>
              <w:numPr>
                <w:ilvl w:val="0"/>
                <w:numId w:val="2"/>
              </w:numPr>
              <w:ind w:right="57"/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</w:pP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>Prawa własności intelektualnej</w:t>
            </w:r>
            <w:r w:rsidR="00AC13AB"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 xml:space="preserve"> (IPR)</w:t>
            </w:r>
            <w:r w:rsidR="00AC13AB" w:rsidRPr="003A5B3E">
              <w:rPr>
                <w:rStyle w:val="Odwoanieprzypisukocowego"/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endnoteReference w:id="1"/>
            </w:r>
            <w:r w:rsidR="00AC13AB"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 xml:space="preserve"> / </w:t>
            </w:r>
            <w:r w:rsidRPr="003A5B3E">
              <w:rPr>
                <w:rFonts w:ascii="Calibri" w:eastAsia="Comic Sans MS" w:hAnsi="Calibri" w:cs="Calibri"/>
                <w:b/>
                <w:sz w:val="22"/>
                <w:szCs w:val="22"/>
                <w:lang w:val="pl-PL"/>
              </w:rPr>
              <w:t>Pochodzenie aktywności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17E1" w14:textId="77777777" w:rsidR="003A5B3E" w:rsidRPr="003A5B3E" w:rsidRDefault="003A5B3E" w:rsidP="003A5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Jeśli oparłeś swoją aktywność / lekcję na istniejącym materiale lub projekcie, podaj dane autora(ów): imię i nazwisko, link do zasobu internetowego, w którym lekcja została opublikowana lub inny (jakikolwiek);</w:t>
            </w:r>
          </w:p>
          <w:p w14:paraId="0C76CA77" w14:textId="68A00693" w:rsidR="00AC13AB" w:rsidRPr="003A5B3E" w:rsidRDefault="003A5B3E" w:rsidP="003A5B3E">
            <w:pPr>
              <w:rPr>
                <w:rFonts w:ascii="Calibri" w:eastAsia="Comic Sans MS" w:hAnsi="Calibri" w:cs="Calibri"/>
                <w:i/>
                <w:color w:val="000000"/>
                <w:lang w:val="pl-PL"/>
              </w:rPr>
            </w:pPr>
            <w:r w:rsidRPr="003A5B3E">
              <w:rPr>
                <w:rFonts w:ascii="Calibri" w:eastAsia="Comic Sans MS" w:hAnsi="Calibri" w:cs="Calibri"/>
                <w:i/>
                <w:color w:val="000000"/>
                <w:lang w:val="pl-PL"/>
              </w:rPr>
              <w:t>Jeśli lekcja została stworzona przez Ciebie, podaj instrukcje, na jakich warunkach udostępniasz swoją pracę.</w:t>
            </w:r>
          </w:p>
        </w:tc>
      </w:tr>
    </w:tbl>
    <w:p w14:paraId="325136D9" w14:textId="77777777" w:rsidR="00133125" w:rsidRPr="003A5B3E" w:rsidRDefault="00133125">
      <w:pPr>
        <w:rPr>
          <w:rFonts w:ascii="Calibri" w:eastAsia="Comic Sans MS" w:hAnsi="Calibri" w:cs="Calibri"/>
          <w:b/>
          <w:lang w:val="pl-PL"/>
        </w:rPr>
      </w:pPr>
    </w:p>
    <w:p w14:paraId="74EF6047" w14:textId="1E4D7683" w:rsidR="008226DB" w:rsidRPr="003A5B3E" w:rsidRDefault="008226DB" w:rsidP="003630FC">
      <w:pPr>
        <w:tabs>
          <w:tab w:val="left" w:pos="5784"/>
        </w:tabs>
        <w:rPr>
          <w:rFonts w:ascii="Calibri" w:eastAsia="Comic Sans MS" w:hAnsi="Calibri" w:cs="Calibri"/>
          <w:lang w:val="pl-PL"/>
        </w:rPr>
      </w:pPr>
    </w:p>
    <w:p w14:paraId="1CC836AA" w14:textId="77777777" w:rsidR="008226DB" w:rsidRPr="003A5B3E" w:rsidRDefault="008226DB" w:rsidP="003630FC">
      <w:pPr>
        <w:tabs>
          <w:tab w:val="left" w:pos="5784"/>
        </w:tabs>
        <w:rPr>
          <w:rFonts w:ascii="Calibri" w:eastAsia="Comic Sans MS" w:hAnsi="Calibri" w:cs="Calibri"/>
          <w:lang w:val="pl-PL"/>
        </w:rPr>
      </w:pPr>
    </w:p>
    <w:sectPr w:rsidR="008226DB" w:rsidRPr="003A5B3E" w:rsidSect="00981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2" w:right="1134" w:bottom="851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5673" w14:textId="77777777" w:rsidR="008E13F9" w:rsidRDefault="008E13F9">
      <w:r>
        <w:separator/>
      </w:r>
    </w:p>
  </w:endnote>
  <w:endnote w:type="continuationSeparator" w:id="0">
    <w:p w14:paraId="5BA47749" w14:textId="77777777" w:rsidR="008E13F9" w:rsidRDefault="008E13F9">
      <w:r>
        <w:continuationSeparator/>
      </w:r>
    </w:p>
  </w:endnote>
  <w:endnote w:id="1">
    <w:p w14:paraId="77D21A2D" w14:textId="4128E4DA" w:rsidR="00AC13AB" w:rsidRPr="003A5B3E" w:rsidRDefault="00AC13AB" w:rsidP="00417EFC">
      <w:pPr>
        <w:rPr>
          <w:rFonts w:asciiTheme="majorHAnsi" w:eastAsia="Comic Sans MS" w:hAnsiTheme="majorHAnsi" w:cstheme="majorHAnsi"/>
          <w:lang w:val="pl-PL"/>
        </w:rPr>
      </w:pPr>
      <w:r w:rsidRPr="003A5B3E">
        <w:rPr>
          <w:rStyle w:val="Odwoanieprzypisukocowego"/>
          <w:rFonts w:asciiTheme="majorHAnsi" w:hAnsiTheme="majorHAnsi" w:cstheme="majorHAnsi"/>
          <w:lang w:val="pl-PL"/>
        </w:rPr>
        <w:endnoteRef/>
      </w:r>
      <w:r w:rsidRPr="003A5B3E">
        <w:rPr>
          <w:rFonts w:asciiTheme="majorHAnsi" w:hAnsiTheme="majorHAnsi" w:cstheme="majorHAnsi"/>
          <w:lang w:val="pl-PL"/>
        </w:rPr>
        <w:t xml:space="preserve"> </w:t>
      </w:r>
      <w:r w:rsidR="003A5B3E" w:rsidRPr="003A5B3E">
        <w:rPr>
          <w:rFonts w:asciiTheme="majorHAnsi" w:eastAsia="Comic Sans MS" w:hAnsiTheme="majorHAnsi" w:cstheme="majorHAnsi"/>
          <w:b/>
          <w:lang w:val="pl-PL"/>
        </w:rPr>
        <w:t xml:space="preserve">Prawa własności intelektualnej </w:t>
      </w:r>
      <w:r w:rsidRPr="003A5B3E">
        <w:rPr>
          <w:rFonts w:asciiTheme="majorHAnsi" w:eastAsia="Comic Sans MS" w:hAnsiTheme="majorHAnsi" w:cstheme="majorHAnsi"/>
          <w:lang w:val="pl-PL"/>
        </w:rPr>
        <w:t xml:space="preserve"> </w:t>
      </w:r>
    </w:p>
    <w:p w14:paraId="52432BD4" w14:textId="799D0DC0" w:rsidR="00AC13AB" w:rsidRPr="003A5B3E" w:rsidRDefault="003A5B3E" w:rsidP="00417EFC">
      <w:pPr>
        <w:pBdr>
          <w:top w:val="nil"/>
          <w:left w:val="nil"/>
          <w:bottom w:val="nil"/>
          <w:right w:val="nil"/>
          <w:between w:val="nil"/>
        </w:pBdr>
        <w:ind w:left="57" w:right="-108" w:hanging="57"/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</w:pPr>
      <w:r w:rsidRPr="003A5B3E"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  <w:t>Przykłady z rodzajów licencji Creative Commons:</w:t>
      </w:r>
    </w:p>
    <w:p w14:paraId="75F54B0A" w14:textId="77777777" w:rsidR="00AC13AB" w:rsidRPr="003A5B3E" w:rsidRDefault="00AC13AB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464646"/>
          <w:sz w:val="29"/>
          <w:szCs w:val="29"/>
          <w:lang w:val="pl-PL"/>
        </w:rPr>
      </w:pPr>
      <w:r w:rsidRPr="003A5B3E">
        <w:rPr>
          <w:rFonts w:asciiTheme="majorHAnsi" w:eastAsia="Arial" w:hAnsiTheme="majorHAnsi" w:cstheme="majorHAnsi"/>
          <w:noProof/>
          <w:color w:val="464646"/>
          <w:sz w:val="29"/>
          <w:szCs w:val="29"/>
          <w:lang w:val="pl-PL"/>
        </w:rPr>
        <w:drawing>
          <wp:inline distT="0" distB="0" distL="0" distR="0" wp14:anchorId="45A1EFE2" wp14:editId="707C7E20">
            <wp:extent cx="244800" cy="244800"/>
            <wp:effectExtent l="0" t="0" r="0" b="0"/>
            <wp:docPr id="1" name="image1.gif" descr="ShareAli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ShareAlike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2">
        <w:r w:rsidRPr="003A5B3E">
          <w:rPr>
            <w:rFonts w:asciiTheme="majorHAnsi" w:eastAsia="Arial" w:hAnsiTheme="majorHAnsi" w:cstheme="majorHAnsi"/>
            <w:b/>
            <w:color w:val="049CCF"/>
            <w:sz w:val="29"/>
            <w:szCs w:val="29"/>
            <w:lang w:val="pl-PL"/>
          </w:rPr>
          <w:t> </w:t>
        </w:r>
      </w:hyperlink>
      <w:hyperlink r:id="rId3">
        <w:r w:rsidRPr="003A5B3E">
          <w:rPr>
            <w:rFonts w:asciiTheme="majorHAnsi" w:eastAsia="Arial" w:hAnsiTheme="majorHAnsi" w:cstheme="majorHAnsi"/>
            <w:b/>
            <w:color w:val="049CCF"/>
            <w:lang w:val="pl-PL"/>
          </w:rPr>
          <w:t>ShareAlike (</w:t>
        </w:r>
        <w:proofErr w:type="spellStart"/>
      </w:hyperlink>
      <w:hyperlink r:id="rId4">
        <w:proofErr w:type="spellEnd"/>
        <w:r w:rsidRPr="003A5B3E">
          <w:rPr>
            <w:rFonts w:asciiTheme="majorHAnsi" w:eastAsia="Arial" w:hAnsiTheme="majorHAnsi" w:cstheme="majorHAnsi"/>
            <w:color w:val="049CCF"/>
            <w:u w:val="single"/>
            <w:lang w:val="pl-PL"/>
          </w:rPr>
          <w:t>sa)</w:t>
        </w:r>
      </w:hyperlink>
    </w:p>
    <w:p w14:paraId="5E4CB578" w14:textId="43E91E59" w:rsidR="00AC13AB" w:rsidRPr="003A5B3E" w:rsidRDefault="003A5B3E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</w:pPr>
      <w:r w:rsidRPr="003A5B3E"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  <w:t>Pozwalasz innym kopiować, rozpowszechniać, wyświetlać, wykonywać i modyfikować Twój utwór, o ile rozpowszechniają zmodyfikowany utwór na tych samych warunkach. Jeśli chcą rozpowszechniać zmodyfikowane utwory na innych zasadach, muszą najpierw uzyskać Twoją zgodę.</w:t>
      </w:r>
    </w:p>
    <w:p w14:paraId="3FDA99BB" w14:textId="77777777" w:rsidR="00AC13AB" w:rsidRPr="003A5B3E" w:rsidRDefault="00AC13AB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464646"/>
          <w:sz w:val="29"/>
          <w:szCs w:val="29"/>
          <w:lang w:val="pl-PL"/>
        </w:rPr>
      </w:pPr>
      <w:r w:rsidRPr="003A5B3E">
        <w:rPr>
          <w:rFonts w:asciiTheme="majorHAnsi" w:eastAsia="Arial" w:hAnsiTheme="majorHAnsi" w:cstheme="majorHAnsi"/>
          <w:noProof/>
          <w:color w:val="464646"/>
          <w:sz w:val="29"/>
          <w:szCs w:val="29"/>
          <w:lang w:val="pl-PL"/>
        </w:rPr>
        <w:drawing>
          <wp:inline distT="0" distB="0" distL="0" distR="0" wp14:anchorId="72FF8756" wp14:editId="4FF7D5DE">
            <wp:extent cx="244800" cy="244800"/>
            <wp:effectExtent l="0" t="0" r="0" b="0"/>
            <wp:docPr id="2" name="image4.gif" descr="Attribu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Attributi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6">
        <w:r w:rsidRPr="003A5B3E">
          <w:rPr>
            <w:rFonts w:asciiTheme="majorHAnsi" w:eastAsia="Arial" w:hAnsiTheme="majorHAnsi" w:cstheme="majorHAnsi"/>
            <w:b/>
            <w:color w:val="049CCF"/>
            <w:lang w:val="pl-PL"/>
          </w:rPr>
          <w:t> Attribution (</w:t>
        </w:r>
      </w:hyperlink>
      <w:hyperlink r:id="rId7">
        <w:r w:rsidRPr="003A5B3E">
          <w:rPr>
            <w:rFonts w:asciiTheme="majorHAnsi" w:eastAsia="Arial" w:hAnsiTheme="majorHAnsi" w:cstheme="majorHAnsi"/>
            <w:color w:val="049CCF"/>
            <w:u w:val="single"/>
            <w:lang w:val="pl-PL"/>
          </w:rPr>
          <w:t>by)</w:t>
        </w:r>
      </w:hyperlink>
    </w:p>
    <w:p w14:paraId="40486C4E" w14:textId="77DAEA09" w:rsidR="00AC13AB" w:rsidRPr="003A5B3E" w:rsidRDefault="003A5B3E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</w:pPr>
      <w:r w:rsidRPr="003A5B3E"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  <w:t>Wszystkie licencje CC wymagają, aby inne osoby, które wykorzystują Twój utwór w jakikolwiek sposób, informowały Cię o tym w sposób, w jaki tego zażądasz, ale nie w sposób sugerujący, że popierasz je lub ich wykorzystanie. Jeśli chcą wykorzystać Twój utwór bez podania informacji o nim lub w celach promocyjnych, muszą najpierw uzyskać Twoją zgodę.</w:t>
      </w:r>
    </w:p>
    <w:p w14:paraId="356FD037" w14:textId="77777777" w:rsidR="00AC13AB" w:rsidRPr="003A5B3E" w:rsidRDefault="00AC13AB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464646"/>
          <w:sz w:val="29"/>
          <w:szCs w:val="29"/>
          <w:lang w:val="pl-PL"/>
        </w:rPr>
      </w:pPr>
      <w:r w:rsidRPr="003A5B3E">
        <w:rPr>
          <w:rFonts w:asciiTheme="majorHAnsi" w:eastAsia="Arial" w:hAnsiTheme="majorHAnsi" w:cstheme="majorHAnsi"/>
          <w:noProof/>
          <w:color w:val="464646"/>
          <w:sz w:val="29"/>
          <w:szCs w:val="29"/>
          <w:lang w:val="pl-PL"/>
        </w:rPr>
        <w:drawing>
          <wp:inline distT="0" distB="0" distL="0" distR="0" wp14:anchorId="71D48794" wp14:editId="0162221E">
            <wp:extent cx="244800" cy="244800"/>
            <wp:effectExtent l="0" t="0" r="0" b="0"/>
            <wp:docPr id="3" name="image6.gif" descr="NonCommerc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gif" descr="NonCommerci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9">
        <w:r w:rsidRPr="003A5B3E">
          <w:rPr>
            <w:rFonts w:asciiTheme="majorHAnsi" w:eastAsia="Arial" w:hAnsiTheme="majorHAnsi" w:cstheme="majorHAnsi"/>
            <w:b/>
            <w:color w:val="049CCF"/>
            <w:sz w:val="29"/>
            <w:szCs w:val="29"/>
            <w:lang w:val="pl-PL"/>
          </w:rPr>
          <w:t> </w:t>
        </w:r>
      </w:hyperlink>
      <w:hyperlink r:id="rId10">
        <w:r w:rsidRPr="003A5B3E">
          <w:rPr>
            <w:rFonts w:asciiTheme="majorHAnsi" w:eastAsia="Arial" w:hAnsiTheme="majorHAnsi" w:cstheme="majorHAnsi"/>
            <w:b/>
            <w:color w:val="049CCF"/>
            <w:lang w:val="pl-PL"/>
          </w:rPr>
          <w:t>NonCommercial (</w:t>
        </w:r>
        <w:proofErr w:type="spellStart"/>
      </w:hyperlink>
      <w:hyperlink r:id="rId11">
        <w:proofErr w:type="spellEnd"/>
        <w:r w:rsidRPr="003A5B3E">
          <w:rPr>
            <w:rFonts w:asciiTheme="majorHAnsi" w:eastAsia="Arial" w:hAnsiTheme="majorHAnsi" w:cstheme="majorHAnsi"/>
            <w:color w:val="049CCF"/>
            <w:u w:val="single"/>
            <w:lang w:val="pl-PL"/>
          </w:rPr>
          <w:t>nc)</w:t>
        </w:r>
      </w:hyperlink>
    </w:p>
    <w:p w14:paraId="1D93ACB1" w14:textId="2BB0311B" w:rsidR="00AC13AB" w:rsidRPr="003A5B3E" w:rsidRDefault="003A5B3E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</w:pPr>
      <w:r w:rsidRPr="003A5B3E"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  <w:t>Zezwalasz innym osobom na kopiowanie, rozpowszechnianie, wyświetlanie, wykonywanie i (o ile nie wybrałeś opcji NoDerivatives) modyfikowanie i wykorzystywanie Twojego utworu w celach innych niż komercyjne, chyba że wcześniej uzyskają Twoją zgodę.</w:t>
      </w:r>
    </w:p>
    <w:p w14:paraId="4554CC8E" w14:textId="77777777" w:rsidR="00AC13AB" w:rsidRPr="003A5B3E" w:rsidRDefault="00AC13AB" w:rsidP="00417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464646"/>
          <w:sz w:val="29"/>
          <w:szCs w:val="29"/>
          <w:lang w:val="pl-PL"/>
        </w:rPr>
      </w:pPr>
      <w:r w:rsidRPr="003A5B3E">
        <w:rPr>
          <w:rFonts w:asciiTheme="majorHAnsi" w:eastAsia="Arial" w:hAnsiTheme="majorHAnsi" w:cstheme="majorHAnsi"/>
          <w:noProof/>
          <w:color w:val="464646"/>
          <w:sz w:val="29"/>
          <w:szCs w:val="29"/>
          <w:lang w:val="pl-PL"/>
        </w:rPr>
        <w:drawing>
          <wp:inline distT="0" distB="0" distL="0" distR="0" wp14:anchorId="2CC39B5D" wp14:editId="672BF6AE">
            <wp:extent cx="244800" cy="244800"/>
            <wp:effectExtent l="0" t="0" r="0" b="0"/>
            <wp:docPr id="4" name="image3.gif" descr="NoDerivativ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NoDerivative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 w:rsidRPr="003A5B3E">
          <w:rPr>
            <w:rFonts w:asciiTheme="majorHAnsi" w:eastAsia="Arial" w:hAnsiTheme="majorHAnsi" w:cstheme="majorHAnsi"/>
            <w:b/>
            <w:color w:val="049CCF"/>
            <w:sz w:val="29"/>
            <w:szCs w:val="29"/>
            <w:lang w:val="pl-PL"/>
          </w:rPr>
          <w:t> </w:t>
        </w:r>
      </w:hyperlink>
      <w:hyperlink r:id="rId14">
        <w:r w:rsidRPr="003A5B3E">
          <w:rPr>
            <w:rFonts w:asciiTheme="majorHAnsi" w:eastAsia="Arial" w:hAnsiTheme="majorHAnsi" w:cstheme="majorHAnsi"/>
            <w:b/>
            <w:color w:val="049CCF"/>
            <w:lang w:val="pl-PL"/>
          </w:rPr>
          <w:t>NoDerivatives (</w:t>
        </w:r>
        <w:proofErr w:type="spellStart"/>
      </w:hyperlink>
      <w:hyperlink r:id="rId15">
        <w:proofErr w:type="spellEnd"/>
        <w:r w:rsidRPr="003A5B3E">
          <w:rPr>
            <w:rFonts w:asciiTheme="majorHAnsi" w:eastAsia="Arial" w:hAnsiTheme="majorHAnsi" w:cstheme="majorHAnsi"/>
            <w:color w:val="049CCF"/>
            <w:u w:val="single"/>
            <w:lang w:val="pl-PL"/>
          </w:rPr>
          <w:t>nd)</w:t>
        </w:r>
      </w:hyperlink>
    </w:p>
    <w:p w14:paraId="61383DA6" w14:textId="2B5B67F1" w:rsidR="00AC13AB" w:rsidRPr="003A5B3E" w:rsidRDefault="003A5B3E" w:rsidP="00417EFC">
      <w:pPr>
        <w:rPr>
          <w:rFonts w:asciiTheme="majorHAnsi" w:eastAsia="Comic Sans MS" w:hAnsiTheme="majorHAnsi" w:cstheme="majorHAnsi"/>
          <w:lang w:val="pl-PL"/>
        </w:rPr>
      </w:pPr>
      <w:r w:rsidRPr="003A5B3E"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  <w:t>Pozwalasz innym kopiować, rozpowszechniać, wyświetlać i wykonywać tylko oryginalne kopie Twojego utworu. Jeśli chcą zmodyfikować Twój utwór, muszą najpierw uzyskać Twoją zgodę.</w:t>
      </w:r>
    </w:p>
    <w:p w14:paraId="43E60D9A" w14:textId="7A66BC83" w:rsidR="00AC13AB" w:rsidRPr="003A5B3E" w:rsidRDefault="00AC13AB">
      <w:pPr>
        <w:pStyle w:val="Tekstprzypisukocowego"/>
        <w:rPr>
          <w:rFonts w:asciiTheme="majorHAnsi" w:hAnsiTheme="majorHAnsi" w:cstheme="majorHAnsi"/>
          <w:lang w:val="pl-PL"/>
        </w:rPr>
      </w:pPr>
    </w:p>
    <w:p w14:paraId="525AF0CA" w14:textId="60EC6A93" w:rsidR="00AC13AB" w:rsidRPr="003A5B3E" w:rsidRDefault="003A5B3E">
      <w:pPr>
        <w:pStyle w:val="Tekstprzypisukocowego"/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</w:pPr>
      <w:r w:rsidRPr="003A5B3E">
        <w:rPr>
          <w:rFonts w:asciiTheme="majorHAnsi" w:eastAsia="Arial" w:hAnsiTheme="majorHAnsi" w:cstheme="majorHAnsi"/>
          <w:color w:val="000000"/>
          <w:sz w:val="22"/>
          <w:szCs w:val="22"/>
          <w:lang w:val="pl-PL"/>
        </w:rPr>
        <w:t xml:space="preserve">Więcej szczegółów na temat licencji Creative Commons: </w:t>
      </w:r>
      <w:hyperlink r:id="rId16" w:history="1">
        <w:r w:rsidR="00AC13AB" w:rsidRPr="003A5B3E">
          <w:rPr>
            <w:rStyle w:val="Hipercze"/>
            <w:rFonts w:asciiTheme="majorHAnsi" w:eastAsia="Arial" w:hAnsiTheme="majorHAnsi" w:cstheme="majorHAnsi"/>
            <w:sz w:val="22"/>
            <w:szCs w:val="22"/>
            <w:lang w:val="pl-PL"/>
          </w:rPr>
          <w:t>https://creativecommons.org/about/cclicenses/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E1C5" w14:textId="77777777" w:rsidR="0012212C" w:rsidRDefault="001221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EB0" w14:textId="4AA2245C" w:rsidR="00981A1B" w:rsidRPr="0012212C" w:rsidRDefault="00981A1B" w:rsidP="00981A1B">
    <w:pPr>
      <w:ind w:left="1440"/>
      <w:rPr>
        <w:rFonts w:ascii="Arial Narrow" w:eastAsia="Arial Narrow" w:hAnsi="Arial Narrow" w:cs="Arial Narrow"/>
        <w:i/>
        <w:sz w:val="15"/>
        <w:szCs w:val="15"/>
        <w:lang w:val="pl-PL"/>
      </w:rPr>
    </w:pPr>
    <w:r w:rsidRPr="0012212C">
      <w:rPr>
        <w:lang w:val="pl-PL"/>
      </w:rPr>
      <w:drawing>
        <wp:anchor distT="0" distB="0" distL="114300" distR="114300" simplePos="0" relativeHeight="251603968" behindDoc="0" locked="0" layoutInCell="1" hidden="0" allowOverlap="1" wp14:anchorId="79A5C2F1" wp14:editId="7AD33C27">
          <wp:simplePos x="0" y="0"/>
          <wp:positionH relativeFrom="column">
            <wp:posOffset>-472440</wp:posOffset>
          </wp:positionH>
          <wp:positionV relativeFrom="paragraph">
            <wp:posOffset>116470</wp:posOffset>
          </wp:positionV>
          <wp:extent cx="1471930" cy="262360"/>
          <wp:effectExtent l="0" t="0" r="0" b="4445"/>
          <wp:wrapSquare wrapText="bothSides" distT="0" distB="0" distL="114300" distR="114300"/>
          <wp:docPr id="15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262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0DFB7" w14:textId="0899E586" w:rsidR="00133125" w:rsidRPr="0012212C" w:rsidRDefault="0012212C" w:rsidP="0012212C">
    <w:pPr>
      <w:ind w:left="1531"/>
      <w:rPr>
        <w:rFonts w:ascii="Arial" w:eastAsia="Arial" w:hAnsi="Arial" w:cs="Arial"/>
        <w:color w:val="000000"/>
        <w:sz w:val="20"/>
        <w:szCs w:val="20"/>
        <w:lang w:val="pl-PL"/>
      </w:rPr>
    </w:pPr>
    <w:r w:rsidRPr="0012212C">
      <w:rPr>
        <w:rFonts w:ascii="Arial Narrow" w:eastAsia="Arial Narrow" w:hAnsi="Arial Narrow" w:cs="Arial Narrow"/>
        <w:sz w:val="15"/>
        <w:szCs w:val="15"/>
        <w:lang w:val="pl-PL"/>
      </w:rPr>
      <w:t xml:space="preserve">Wsparcie Komisji Europejskiej dla produkcji tej publikacji nie stanowi poparcia dla treści, które odzwierciedlają jedynie poglądy autorów, a Komisja nie może zostać </w:t>
    </w:r>
    <w:r w:rsidRPr="0012212C">
      <w:rPr>
        <w:rFonts w:ascii="Arial Narrow" w:eastAsia="Arial Narrow" w:hAnsi="Arial Narrow" w:cs="Arial Narrow"/>
        <w:sz w:val="15"/>
        <w:szCs w:val="15"/>
        <w:lang w:val="pl-PL"/>
      </w:rPr>
      <w:t>pociągnięta</w:t>
    </w:r>
    <w:r w:rsidRPr="0012212C">
      <w:rPr>
        <w:rFonts w:ascii="Arial Narrow" w:eastAsia="Arial Narrow" w:hAnsi="Arial Narrow" w:cs="Arial Narrow"/>
        <w:sz w:val="15"/>
        <w:szCs w:val="15"/>
        <w:lang w:val="pl-PL"/>
      </w:rPr>
      <w:t xml:space="preserve"> do odpowiedzialności za jakiekolwiek wykorzystanie informacji w niej zawartych.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0F0" w14:textId="77777777" w:rsidR="0012212C" w:rsidRDefault="00122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DD00" w14:textId="77777777" w:rsidR="008E13F9" w:rsidRDefault="008E13F9">
      <w:r>
        <w:separator/>
      </w:r>
    </w:p>
  </w:footnote>
  <w:footnote w:type="continuationSeparator" w:id="0">
    <w:p w14:paraId="2B436B05" w14:textId="77777777" w:rsidR="008E13F9" w:rsidRDefault="008E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3558" w14:textId="77777777" w:rsidR="00133125" w:rsidRDefault="009501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tr-TR"/>
      </w:rPr>
      <w:drawing>
        <wp:anchor distT="0" distB="0" distL="114300" distR="114300" simplePos="0" relativeHeight="251661312" behindDoc="0" locked="0" layoutInCell="1" hidden="0" allowOverlap="1" wp14:anchorId="75938861" wp14:editId="37E3E0A8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116320" cy="3406140"/>
          <wp:effectExtent l="0" t="0" r="0" b="0"/>
          <wp:wrapSquare wrapText="bothSides" distT="0" distB="0" distL="114300" distR="114300"/>
          <wp:docPr id="154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40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439E" w14:textId="44A68D5C" w:rsidR="00133125" w:rsidRDefault="003E36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288"/>
      <w:rPr>
        <w:color w:val="000000"/>
      </w:rPr>
    </w:pPr>
    <w:r>
      <w:rPr>
        <w:noProof/>
        <w:lang w:val="tr-TR"/>
      </w:rPr>
      <w:drawing>
        <wp:anchor distT="0" distB="0" distL="114300" distR="114300" simplePos="0" relativeHeight="251659264" behindDoc="0" locked="0" layoutInCell="1" hidden="0" allowOverlap="1" wp14:anchorId="59E47747" wp14:editId="16FFD90A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849630" cy="990600"/>
          <wp:effectExtent l="0" t="0" r="7620" b="0"/>
          <wp:wrapSquare wrapText="bothSides" distT="0" distB="0" distL="114300" distR="114300"/>
          <wp:docPr id="153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63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DA0799" w14:textId="77777777" w:rsidR="00133125" w:rsidRDefault="001331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288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B70" w14:textId="77777777" w:rsidR="00133125" w:rsidRDefault="009501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tr-TR"/>
      </w:rPr>
      <w:drawing>
        <wp:anchor distT="0" distB="0" distL="114300" distR="114300" simplePos="0" relativeHeight="251660288" behindDoc="0" locked="0" layoutInCell="1" hidden="0" allowOverlap="1" wp14:anchorId="66024C34" wp14:editId="01324E72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116320" cy="3406140"/>
          <wp:effectExtent l="0" t="0" r="0" b="0"/>
          <wp:wrapSquare wrapText="bothSides" distT="0" distB="0" distL="114300" distR="114300"/>
          <wp:docPr id="155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40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00"/>
    <w:multiLevelType w:val="hybridMultilevel"/>
    <w:tmpl w:val="42566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53B3"/>
    <w:multiLevelType w:val="multilevel"/>
    <w:tmpl w:val="A3D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817AA"/>
    <w:multiLevelType w:val="multilevel"/>
    <w:tmpl w:val="0A34CE66"/>
    <w:lvl w:ilvl="0">
      <w:start w:val="2"/>
      <w:numFmt w:val="bullet"/>
      <w:lvlText w:val="●"/>
      <w:lvlJc w:val="left"/>
      <w:pPr>
        <w:ind w:left="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997779"/>
    <w:multiLevelType w:val="multilevel"/>
    <w:tmpl w:val="3C80871A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2089571948">
    <w:abstractNumId w:val="2"/>
  </w:num>
  <w:num w:numId="2" w16cid:durableId="132918107">
    <w:abstractNumId w:val="3"/>
  </w:num>
  <w:num w:numId="3" w16cid:durableId="2123180264">
    <w:abstractNumId w:val="0"/>
  </w:num>
  <w:num w:numId="4" w16cid:durableId="176306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25"/>
    <w:rsid w:val="0000611D"/>
    <w:rsid w:val="00011EAA"/>
    <w:rsid w:val="00012777"/>
    <w:rsid w:val="0001598D"/>
    <w:rsid w:val="000328A6"/>
    <w:rsid w:val="00043DE1"/>
    <w:rsid w:val="00044498"/>
    <w:rsid w:val="00046FE3"/>
    <w:rsid w:val="000477F2"/>
    <w:rsid w:val="00052648"/>
    <w:rsid w:val="00071C34"/>
    <w:rsid w:val="00084018"/>
    <w:rsid w:val="00090482"/>
    <w:rsid w:val="0009781F"/>
    <w:rsid w:val="000A092E"/>
    <w:rsid w:val="000A346E"/>
    <w:rsid w:val="000A6234"/>
    <w:rsid w:val="000C5C0D"/>
    <w:rsid w:val="000D6878"/>
    <w:rsid w:val="00100FF5"/>
    <w:rsid w:val="00101731"/>
    <w:rsid w:val="00106D46"/>
    <w:rsid w:val="00110836"/>
    <w:rsid w:val="00112ED5"/>
    <w:rsid w:val="00117808"/>
    <w:rsid w:val="001206B8"/>
    <w:rsid w:val="0012212C"/>
    <w:rsid w:val="00126D71"/>
    <w:rsid w:val="00133125"/>
    <w:rsid w:val="0013705E"/>
    <w:rsid w:val="0014136A"/>
    <w:rsid w:val="00146D6F"/>
    <w:rsid w:val="00147A3A"/>
    <w:rsid w:val="00151F0F"/>
    <w:rsid w:val="00165557"/>
    <w:rsid w:val="00183632"/>
    <w:rsid w:val="00183EFA"/>
    <w:rsid w:val="00185316"/>
    <w:rsid w:val="001866AE"/>
    <w:rsid w:val="00193886"/>
    <w:rsid w:val="001A2DD6"/>
    <w:rsid w:val="001A361C"/>
    <w:rsid w:val="001C2C7A"/>
    <w:rsid w:val="001D05F3"/>
    <w:rsid w:val="001F653F"/>
    <w:rsid w:val="00204902"/>
    <w:rsid w:val="0022460D"/>
    <w:rsid w:val="00266E33"/>
    <w:rsid w:val="00271AF5"/>
    <w:rsid w:val="00281CCE"/>
    <w:rsid w:val="00285D83"/>
    <w:rsid w:val="00286322"/>
    <w:rsid w:val="00287D97"/>
    <w:rsid w:val="002961E8"/>
    <w:rsid w:val="00297D47"/>
    <w:rsid w:val="002A0650"/>
    <w:rsid w:val="002B6D17"/>
    <w:rsid w:val="002C06EE"/>
    <w:rsid w:val="002C0C56"/>
    <w:rsid w:val="002C3D92"/>
    <w:rsid w:val="00300F2D"/>
    <w:rsid w:val="00315444"/>
    <w:rsid w:val="00326D03"/>
    <w:rsid w:val="00333FEE"/>
    <w:rsid w:val="003630FC"/>
    <w:rsid w:val="00366B3C"/>
    <w:rsid w:val="003713A2"/>
    <w:rsid w:val="00383B6F"/>
    <w:rsid w:val="00384C21"/>
    <w:rsid w:val="00385D2C"/>
    <w:rsid w:val="003A3A66"/>
    <w:rsid w:val="003A47BF"/>
    <w:rsid w:val="003A5B3E"/>
    <w:rsid w:val="003B057D"/>
    <w:rsid w:val="003B41A4"/>
    <w:rsid w:val="003C2BAD"/>
    <w:rsid w:val="003D1880"/>
    <w:rsid w:val="003E366E"/>
    <w:rsid w:val="003E476A"/>
    <w:rsid w:val="003F02BC"/>
    <w:rsid w:val="003F7E0F"/>
    <w:rsid w:val="00404CF4"/>
    <w:rsid w:val="00413818"/>
    <w:rsid w:val="00417EFC"/>
    <w:rsid w:val="004200A3"/>
    <w:rsid w:val="00422218"/>
    <w:rsid w:val="00422464"/>
    <w:rsid w:val="004325C3"/>
    <w:rsid w:val="00443707"/>
    <w:rsid w:val="00457148"/>
    <w:rsid w:val="00466CA2"/>
    <w:rsid w:val="00477670"/>
    <w:rsid w:val="004801B0"/>
    <w:rsid w:val="004A00AD"/>
    <w:rsid w:val="004A2E61"/>
    <w:rsid w:val="004A3B09"/>
    <w:rsid w:val="004A5DEC"/>
    <w:rsid w:val="004B112C"/>
    <w:rsid w:val="004B5CC4"/>
    <w:rsid w:val="004B67B7"/>
    <w:rsid w:val="004C236A"/>
    <w:rsid w:val="004E2B25"/>
    <w:rsid w:val="004E37CF"/>
    <w:rsid w:val="004E6ECD"/>
    <w:rsid w:val="00503EDD"/>
    <w:rsid w:val="005040BF"/>
    <w:rsid w:val="0057388C"/>
    <w:rsid w:val="005832FE"/>
    <w:rsid w:val="00591F92"/>
    <w:rsid w:val="005C168E"/>
    <w:rsid w:val="005C76E2"/>
    <w:rsid w:val="005D0608"/>
    <w:rsid w:val="005F298D"/>
    <w:rsid w:val="00614041"/>
    <w:rsid w:val="00625BEE"/>
    <w:rsid w:val="00636873"/>
    <w:rsid w:val="00641C6F"/>
    <w:rsid w:val="00651269"/>
    <w:rsid w:val="00654C1A"/>
    <w:rsid w:val="00660459"/>
    <w:rsid w:val="006964CE"/>
    <w:rsid w:val="006A10FC"/>
    <w:rsid w:val="006C50EC"/>
    <w:rsid w:val="006C757B"/>
    <w:rsid w:val="006D3596"/>
    <w:rsid w:val="006D40CD"/>
    <w:rsid w:val="006D4DD4"/>
    <w:rsid w:val="006D5A5F"/>
    <w:rsid w:val="006D6828"/>
    <w:rsid w:val="006D69B3"/>
    <w:rsid w:val="006E35F3"/>
    <w:rsid w:val="006F1717"/>
    <w:rsid w:val="007079F3"/>
    <w:rsid w:val="00714CA5"/>
    <w:rsid w:val="00717970"/>
    <w:rsid w:val="0072185C"/>
    <w:rsid w:val="00724CBE"/>
    <w:rsid w:val="00725FB4"/>
    <w:rsid w:val="00741DA8"/>
    <w:rsid w:val="0074272E"/>
    <w:rsid w:val="0075320B"/>
    <w:rsid w:val="00757261"/>
    <w:rsid w:val="0076640E"/>
    <w:rsid w:val="0077669D"/>
    <w:rsid w:val="00783A96"/>
    <w:rsid w:val="00785C2D"/>
    <w:rsid w:val="007A3538"/>
    <w:rsid w:val="007B3B0B"/>
    <w:rsid w:val="00801DCC"/>
    <w:rsid w:val="008058F4"/>
    <w:rsid w:val="008074AC"/>
    <w:rsid w:val="008208BE"/>
    <w:rsid w:val="008226DB"/>
    <w:rsid w:val="00824238"/>
    <w:rsid w:val="00824E86"/>
    <w:rsid w:val="00825567"/>
    <w:rsid w:val="00830F12"/>
    <w:rsid w:val="0084262A"/>
    <w:rsid w:val="00850D1A"/>
    <w:rsid w:val="00860D58"/>
    <w:rsid w:val="008615A1"/>
    <w:rsid w:val="00886888"/>
    <w:rsid w:val="008A6950"/>
    <w:rsid w:val="008B4532"/>
    <w:rsid w:val="008B580C"/>
    <w:rsid w:val="008C00DF"/>
    <w:rsid w:val="008D510C"/>
    <w:rsid w:val="008E13F9"/>
    <w:rsid w:val="008E596B"/>
    <w:rsid w:val="008E6071"/>
    <w:rsid w:val="00901762"/>
    <w:rsid w:val="00904A7C"/>
    <w:rsid w:val="009273B5"/>
    <w:rsid w:val="0094668D"/>
    <w:rsid w:val="00950172"/>
    <w:rsid w:val="00965822"/>
    <w:rsid w:val="009667B9"/>
    <w:rsid w:val="009668C1"/>
    <w:rsid w:val="00977A14"/>
    <w:rsid w:val="009809C1"/>
    <w:rsid w:val="00981A1B"/>
    <w:rsid w:val="00991AA3"/>
    <w:rsid w:val="0099697C"/>
    <w:rsid w:val="009A2F7D"/>
    <w:rsid w:val="009A7AA0"/>
    <w:rsid w:val="009B1768"/>
    <w:rsid w:val="009C4190"/>
    <w:rsid w:val="009C4620"/>
    <w:rsid w:val="009C469A"/>
    <w:rsid w:val="009E1CB8"/>
    <w:rsid w:val="009E228E"/>
    <w:rsid w:val="009E5158"/>
    <w:rsid w:val="009F261F"/>
    <w:rsid w:val="00A0183C"/>
    <w:rsid w:val="00A06902"/>
    <w:rsid w:val="00A07268"/>
    <w:rsid w:val="00A21B99"/>
    <w:rsid w:val="00A22594"/>
    <w:rsid w:val="00A45703"/>
    <w:rsid w:val="00A76789"/>
    <w:rsid w:val="00A805AB"/>
    <w:rsid w:val="00A86B9E"/>
    <w:rsid w:val="00A955B7"/>
    <w:rsid w:val="00A95B10"/>
    <w:rsid w:val="00AC13AB"/>
    <w:rsid w:val="00AC4295"/>
    <w:rsid w:val="00AC4C39"/>
    <w:rsid w:val="00AC7FE1"/>
    <w:rsid w:val="00AE5834"/>
    <w:rsid w:val="00AF6C18"/>
    <w:rsid w:val="00B00517"/>
    <w:rsid w:val="00B02415"/>
    <w:rsid w:val="00B12223"/>
    <w:rsid w:val="00B15C13"/>
    <w:rsid w:val="00B31FE7"/>
    <w:rsid w:val="00B45775"/>
    <w:rsid w:val="00B47800"/>
    <w:rsid w:val="00B51860"/>
    <w:rsid w:val="00B531E9"/>
    <w:rsid w:val="00B614CD"/>
    <w:rsid w:val="00B72297"/>
    <w:rsid w:val="00B73D42"/>
    <w:rsid w:val="00B76A5D"/>
    <w:rsid w:val="00B85EAD"/>
    <w:rsid w:val="00B94331"/>
    <w:rsid w:val="00BA47DB"/>
    <w:rsid w:val="00BA56D7"/>
    <w:rsid w:val="00BB3E67"/>
    <w:rsid w:val="00BC6A98"/>
    <w:rsid w:val="00BD08B1"/>
    <w:rsid w:val="00BD6DE0"/>
    <w:rsid w:val="00BD749D"/>
    <w:rsid w:val="00BF3EE4"/>
    <w:rsid w:val="00BF41A9"/>
    <w:rsid w:val="00BF4D89"/>
    <w:rsid w:val="00C011BD"/>
    <w:rsid w:val="00C051B4"/>
    <w:rsid w:val="00C17B75"/>
    <w:rsid w:val="00C20E06"/>
    <w:rsid w:val="00C56936"/>
    <w:rsid w:val="00C57045"/>
    <w:rsid w:val="00C6561D"/>
    <w:rsid w:val="00C72609"/>
    <w:rsid w:val="00C83ED9"/>
    <w:rsid w:val="00C93735"/>
    <w:rsid w:val="00CD2D3E"/>
    <w:rsid w:val="00CE3A9D"/>
    <w:rsid w:val="00CF00BF"/>
    <w:rsid w:val="00D0085B"/>
    <w:rsid w:val="00D10C49"/>
    <w:rsid w:val="00D22765"/>
    <w:rsid w:val="00D25EE2"/>
    <w:rsid w:val="00D430F3"/>
    <w:rsid w:val="00D4715B"/>
    <w:rsid w:val="00D56841"/>
    <w:rsid w:val="00D57311"/>
    <w:rsid w:val="00D72781"/>
    <w:rsid w:val="00D73DFC"/>
    <w:rsid w:val="00DB670B"/>
    <w:rsid w:val="00DC27F3"/>
    <w:rsid w:val="00DC4650"/>
    <w:rsid w:val="00DD768F"/>
    <w:rsid w:val="00DE1BC1"/>
    <w:rsid w:val="00E027F6"/>
    <w:rsid w:val="00E25CE0"/>
    <w:rsid w:val="00E373F2"/>
    <w:rsid w:val="00E44E25"/>
    <w:rsid w:val="00E44F7B"/>
    <w:rsid w:val="00E634E0"/>
    <w:rsid w:val="00E81D65"/>
    <w:rsid w:val="00E94DD9"/>
    <w:rsid w:val="00EA4FE3"/>
    <w:rsid w:val="00EA7991"/>
    <w:rsid w:val="00EB0F80"/>
    <w:rsid w:val="00EE4331"/>
    <w:rsid w:val="00EF4274"/>
    <w:rsid w:val="00F0403E"/>
    <w:rsid w:val="00F22D7F"/>
    <w:rsid w:val="00F31D88"/>
    <w:rsid w:val="00F55A2C"/>
    <w:rsid w:val="00F621F3"/>
    <w:rsid w:val="00F62547"/>
    <w:rsid w:val="00F67958"/>
    <w:rsid w:val="00F67CF3"/>
    <w:rsid w:val="00F730BA"/>
    <w:rsid w:val="00F84FCF"/>
    <w:rsid w:val="00F93B40"/>
    <w:rsid w:val="00F9758D"/>
    <w:rsid w:val="00FA1755"/>
    <w:rsid w:val="00FA57C6"/>
    <w:rsid w:val="00FC1624"/>
    <w:rsid w:val="00FC1E1F"/>
    <w:rsid w:val="00FD6D71"/>
    <w:rsid w:val="00FE74A1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CCA71"/>
  <w15:docId w15:val="{8EFE9ED0-3E91-F346-BEE2-4ADB3C9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E3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CB66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B2B9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23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4B3"/>
  </w:style>
  <w:style w:type="paragraph" w:styleId="NormalnyWeb">
    <w:name w:val="Normal (Web)"/>
    <w:basedOn w:val="Normalny"/>
    <w:uiPriority w:val="99"/>
    <w:unhideWhenUsed/>
    <w:rsid w:val="00AE0392"/>
    <w:pPr>
      <w:spacing w:before="100" w:beforeAutospacing="1" w:after="100" w:afterAutospacing="1"/>
    </w:pPr>
    <w:rPr>
      <w:lang w:val="tr-TR"/>
    </w:rPr>
  </w:style>
  <w:style w:type="character" w:styleId="Hipercze">
    <w:name w:val="Hyperlink"/>
    <w:basedOn w:val="Domylnaczcionkaakapitu"/>
    <w:uiPriority w:val="99"/>
    <w:unhideWhenUsed/>
    <w:rsid w:val="00AE039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E0392"/>
  </w:style>
  <w:style w:type="paragraph" w:customStyle="1" w:styleId="indent">
    <w:name w:val="indent"/>
    <w:basedOn w:val="Normalny"/>
    <w:rsid w:val="00AE0392"/>
    <w:pPr>
      <w:spacing w:before="100" w:beforeAutospacing="1" w:after="100" w:afterAutospacing="1"/>
    </w:pPr>
    <w:rPr>
      <w:lang w:val="tr-TR"/>
    </w:rPr>
  </w:style>
  <w:style w:type="character" w:styleId="Pogrubienie">
    <w:name w:val="Strong"/>
    <w:basedOn w:val="Domylnaczcionkaakapitu"/>
    <w:uiPriority w:val="22"/>
    <w:qFormat/>
    <w:rsid w:val="00AE039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E0392"/>
    <w:rPr>
      <w:color w:val="800080" w:themeColor="followed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3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05"/>
    <w:rPr>
      <w:rFonts w:ascii="Segoe UI" w:hAnsi="Segoe UI" w:cs="Segoe UI"/>
      <w:sz w:val="18"/>
      <w:szCs w:val="18"/>
    </w:rPr>
  </w:style>
  <w:style w:type="table" w:customStyle="1" w:styleId="a3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4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A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A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creativecommons.org/licenses/by-nd/4.0/" TargetMode="External"/><Relationship Id="rId3" Type="http://schemas.openxmlformats.org/officeDocument/2006/relationships/hyperlink" Target="https://creativecommons.org/licenses/by-sa/4.0/" TargetMode="Externa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image" Target="media/image4.gif"/><Relationship Id="rId2" Type="http://schemas.openxmlformats.org/officeDocument/2006/relationships/hyperlink" Target="https://creativecommons.org/licenses/by-sa/4.0/" TargetMode="External"/><Relationship Id="rId16" Type="http://schemas.openxmlformats.org/officeDocument/2006/relationships/hyperlink" Target="https://creativecommons.org/about/cclicenses/" TargetMode="External"/><Relationship Id="rId1" Type="http://schemas.openxmlformats.org/officeDocument/2006/relationships/image" Target="media/image1.gif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creativecommons.org/licenses/by-nd/4.0/" TargetMode="External"/><Relationship Id="rId10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s://creativecommons.org/licenses/by-sa/4.0/" TargetMode="Externa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hyperlink" Target="https://creativecommons.org/licenses/by-nd/4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HvwRgEG+/dwmlXnYoaYKOWfk7Q==">AMUW2mXn6Sk+8KGKqZznR2sVkfp6b3pjCsKKXySZr4LCkC7VgVDWmr1PA3TYZA30q8sqLMlIOE8WMsp8QIEHO9XA9F0IwcrjpMNTwzcnAiyBl6jaYOYmlxw2u/e1lHhDI10nZwyTb2+drL8zaUympH9cuOBqa9O5DQ==</go:docsCustomData>
</go:gDocsCustomXmlDataStorage>
</file>

<file path=customXml/itemProps1.xml><?xml version="1.0" encoding="utf-8"?>
<ds:datastoreItem xmlns:ds="http://schemas.openxmlformats.org/officeDocument/2006/customXml" ds:itemID="{5DB7B1EE-7B1B-4BD2-86F3-8871A0120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Umur Bakkal</dc:creator>
  <cp:lastModifiedBy>Dominik Gładecki</cp:lastModifiedBy>
  <cp:revision>4</cp:revision>
  <dcterms:created xsi:type="dcterms:W3CDTF">2022-09-15T13:43:00Z</dcterms:created>
  <dcterms:modified xsi:type="dcterms:W3CDTF">2022-09-16T05:55:00Z</dcterms:modified>
</cp:coreProperties>
</file>